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75953" w14:textId="77777777" w:rsidR="00035D94" w:rsidRDefault="00035D94" w:rsidP="006623D0">
      <w:pPr>
        <w:pStyle w:val="Heading1"/>
        <w:jc w:val="center"/>
        <w:rPr>
          <w:b/>
          <w:bCs/>
          <w:sz w:val="28"/>
          <w:u w:val="none"/>
        </w:rPr>
      </w:pPr>
    </w:p>
    <w:p w14:paraId="63BAB6F7" w14:textId="77777777" w:rsidR="00941EA9" w:rsidRDefault="007B4190" w:rsidP="006623D0">
      <w:pPr>
        <w:pStyle w:val="Heading1"/>
        <w:jc w:val="center"/>
        <w:rPr>
          <w:b/>
          <w:sz w:val="28"/>
          <w:u w:val="none"/>
        </w:rPr>
      </w:pPr>
      <w:r w:rsidRPr="00B72EC3">
        <w:rPr>
          <w:b/>
          <w:bCs/>
          <w:sz w:val="28"/>
          <w:u w:val="none"/>
        </w:rPr>
        <w:t xml:space="preserve">Full-Time Tenure Track Faculty Position at </w:t>
      </w:r>
      <w:r w:rsidRPr="00B72EC3">
        <w:rPr>
          <w:b/>
          <w:sz w:val="28"/>
          <w:u w:val="none"/>
        </w:rPr>
        <w:t>Drexel University</w:t>
      </w:r>
    </w:p>
    <w:p w14:paraId="0D0A1EA4" w14:textId="77777777" w:rsidR="00566137" w:rsidRPr="00566137" w:rsidRDefault="00566137" w:rsidP="00566137"/>
    <w:p w14:paraId="5846252F" w14:textId="77777777" w:rsidR="00AC0095" w:rsidRDefault="006623D0" w:rsidP="005E2C49">
      <w:pPr>
        <w:jc w:val="both"/>
      </w:pPr>
      <w:r w:rsidRPr="0042795B">
        <w:t>The Department of Civil, Architectural and Environmental Engineering</w:t>
      </w:r>
      <w:r w:rsidR="00E927A2">
        <w:t xml:space="preserve"> (CAEE)</w:t>
      </w:r>
      <w:r w:rsidRPr="0042795B">
        <w:t xml:space="preserve"> </w:t>
      </w:r>
      <w:r w:rsidR="00E927A2">
        <w:t xml:space="preserve">at Drexel University </w:t>
      </w:r>
      <w:r w:rsidRPr="0042795B">
        <w:t>invites</w:t>
      </w:r>
      <w:r w:rsidR="00195E3E">
        <w:t xml:space="preserve"> </w:t>
      </w:r>
      <w:r w:rsidRPr="0042795B">
        <w:t xml:space="preserve">applications for a tenure track </w:t>
      </w:r>
      <w:r w:rsidR="00C83623">
        <w:t>Assistant Professor</w:t>
      </w:r>
      <w:r w:rsidRPr="0042795B">
        <w:t xml:space="preserve"> </w:t>
      </w:r>
      <w:r w:rsidR="00566137">
        <w:t xml:space="preserve">position </w:t>
      </w:r>
      <w:r w:rsidRPr="0042795B">
        <w:t xml:space="preserve">in </w:t>
      </w:r>
      <w:r w:rsidR="00BC4436">
        <w:t xml:space="preserve">Geotechnical </w:t>
      </w:r>
      <w:r w:rsidR="00DE29F5">
        <w:t>Engineering</w:t>
      </w:r>
      <w:r w:rsidRPr="0042795B">
        <w:t>.</w:t>
      </w:r>
      <w:r w:rsidR="00085C19">
        <w:t xml:space="preserve"> </w:t>
      </w:r>
      <w:r w:rsidR="002714D6">
        <w:t>C</w:t>
      </w:r>
      <w:r w:rsidR="00195E3E">
        <w:t>andidate</w:t>
      </w:r>
      <w:r w:rsidR="002714D6">
        <w:t>s</w:t>
      </w:r>
      <w:r w:rsidR="00195E3E">
        <w:t xml:space="preserve"> should </w:t>
      </w:r>
      <w:r w:rsidR="00093393">
        <w:t>have</w:t>
      </w:r>
      <w:r w:rsidR="00475105">
        <w:t xml:space="preserve"> </w:t>
      </w:r>
      <w:r w:rsidR="00195E3E">
        <w:t>strong</w:t>
      </w:r>
      <w:r w:rsidR="00093393">
        <w:t xml:space="preserve"> background in</w:t>
      </w:r>
      <w:r w:rsidR="004A7383">
        <w:t xml:space="preserve"> </w:t>
      </w:r>
      <w:r w:rsidR="00195E3E">
        <w:t xml:space="preserve">both </w:t>
      </w:r>
      <w:r w:rsidR="004A7383">
        <w:t>theoretical</w:t>
      </w:r>
      <w:r w:rsidR="00195E3E">
        <w:t xml:space="preserve"> and</w:t>
      </w:r>
      <w:r w:rsidR="00093393">
        <w:t xml:space="preserve"> </w:t>
      </w:r>
      <w:r w:rsidR="004A7383">
        <w:t xml:space="preserve">experimental </w:t>
      </w:r>
      <w:r w:rsidR="00195E3E">
        <w:t>a</w:t>
      </w:r>
      <w:r w:rsidR="00C83623">
        <w:t>spects of</w:t>
      </w:r>
      <w:r w:rsidR="004A7383">
        <w:t xml:space="preserve"> geotechnical </w:t>
      </w:r>
      <w:r w:rsidR="00E927A2">
        <w:t>engineering,</w:t>
      </w:r>
      <w:r w:rsidR="00124C70">
        <w:t xml:space="preserve"> and interest in</w:t>
      </w:r>
      <w:r w:rsidR="00E927A2">
        <w:t xml:space="preserve"> appl</w:t>
      </w:r>
      <w:r w:rsidR="004A7383">
        <w:t>y</w:t>
      </w:r>
      <w:r w:rsidR="00124C70">
        <w:t>ing</w:t>
      </w:r>
      <w:r w:rsidR="004A7383">
        <w:t xml:space="preserve"> their skills to</w:t>
      </w:r>
      <w:r w:rsidR="00E927A2">
        <w:t xml:space="preserve"> multi-disciplinary research t</w:t>
      </w:r>
      <w:r w:rsidR="00C83623">
        <w:t>eams</w:t>
      </w:r>
      <w:r w:rsidR="00E927A2">
        <w:t>.</w:t>
      </w:r>
    </w:p>
    <w:p w14:paraId="160D7157" w14:textId="77777777" w:rsidR="0068367F" w:rsidRPr="00296DD5" w:rsidRDefault="00566137" w:rsidP="00556AF6">
      <w:pPr>
        <w:pStyle w:val="NormalWeb"/>
        <w:jc w:val="both"/>
      </w:pPr>
      <w:r>
        <w:t>We seek</w:t>
      </w:r>
      <w:r w:rsidRPr="00296DD5">
        <w:t xml:space="preserve"> candidate</w:t>
      </w:r>
      <w:r>
        <w:t>s</w:t>
      </w:r>
      <w:r w:rsidRPr="00296DD5">
        <w:t xml:space="preserve"> </w:t>
      </w:r>
      <w:r w:rsidR="0045153B">
        <w:t xml:space="preserve">with the ability to enhance and </w:t>
      </w:r>
      <w:r>
        <w:t xml:space="preserve">broaden our strengths </w:t>
      </w:r>
      <w:r w:rsidR="0062113B" w:rsidRPr="0042795B">
        <w:t xml:space="preserve">in </w:t>
      </w:r>
      <w:proofErr w:type="spellStart"/>
      <w:r w:rsidR="00085C19">
        <w:t>geosynthetics</w:t>
      </w:r>
      <w:proofErr w:type="spellEnd"/>
      <w:r w:rsidR="00085C19">
        <w:t>, ground modification</w:t>
      </w:r>
      <w:r w:rsidR="00085C19" w:rsidRPr="0042795B">
        <w:t xml:space="preserve"> </w:t>
      </w:r>
      <w:r w:rsidR="00E53574">
        <w:t xml:space="preserve">and </w:t>
      </w:r>
      <w:r w:rsidR="00085C19">
        <w:t>geo</w:t>
      </w:r>
      <w:r w:rsidR="0045153B">
        <w:t>-</w:t>
      </w:r>
      <w:r>
        <w:t>environmental. The intent of our scholarly effort</w:t>
      </w:r>
      <w:r w:rsidR="008629DE">
        <w:t xml:space="preserve"> is improved infrastructure and</w:t>
      </w:r>
      <w:r w:rsidR="00070FBB">
        <w:t xml:space="preserve"> </w:t>
      </w:r>
      <w:r>
        <w:t>quality of urban life</w:t>
      </w:r>
      <w:r w:rsidR="00070FBB">
        <w:t xml:space="preserve"> through r</w:t>
      </w:r>
      <w:r w:rsidR="008629DE">
        <w:t xml:space="preserve">esearch </w:t>
      </w:r>
      <w:r w:rsidR="00070FBB">
        <w:t>such as</w:t>
      </w:r>
      <w:r w:rsidR="008629DE">
        <w:t xml:space="preserve"> sustainable infrastructure materials</w:t>
      </w:r>
      <w:r>
        <w:t xml:space="preserve">, </w:t>
      </w:r>
      <w:r w:rsidR="0062113B" w:rsidRPr="0042795B">
        <w:t xml:space="preserve">risk analysis, </w:t>
      </w:r>
      <w:r w:rsidR="00E53574">
        <w:t>ge</w:t>
      </w:r>
      <w:r w:rsidR="008629DE">
        <w:t>ographical information systems,</w:t>
      </w:r>
      <w:r w:rsidR="00556AF6">
        <w:t xml:space="preserve"> </w:t>
      </w:r>
      <w:r w:rsidR="0042795B" w:rsidRPr="0042795B">
        <w:t xml:space="preserve">and </w:t>
      </w:r>
      <w:r w:rsidR="0062113B" w:rsidRPr="0042795B">
        <w:t>enginee</w:t>
      </w:r>
      <w:r>
        <w:t>ring decision process</w:t>
      </w:r>
      <w:r w:rsidR="0042795B" w:rsidRPr="0042795B">
        <w:t>.</w:t>
      </w:r>
      <w:r w:rsidR="0062113B" w:rsidRPr="0042795B">
        <w:t xml:space="preserve"> </w:t>
      </w:r>
      <w:r w:rsidR="006A6391">
        <w:t>In addition to developing</w:t>
      </w:r>
      <w:r w:rsidR="0068367F">
        <w:t xml:space="preserve"> a strong externally funded research program, t</w:t>
      </w:r>
      <w:r w:rsidR="0068367F" w:rsidRPr="00296DD5">
        <w:t xml:space="preserve">he successful candidate </w:t>
      </w:r>
      <w:r w:rsidR="006A6391">
        <w:t>will be expected to</w:t>
      </w:r>
      <w:r w:rsidR="007A5858">
        <w:t xml:space="preserve"> f</w:t>
      </w:r>
      <w:r w:rsidR="00556AF6">
        <w:t xml:space="preserve">urther our educational mission </w:t>
      </w:r>
      <w:r w:rsidR="006A6391">
        <w:t xml:space="preserve">by </w:t>
      </w:r>
      <w:r w:rsidR="007A5858">
        <w:t xml:space="preserve">developing and </w:t>
      </w:r>
      <w:r w:rsidR="0068367F">
        <w:t>teach</w:t>
      </w:r>
      <w:r w:rsidR="00556AF6">
        <w:t>ing</w:t>
      </w:r>
      <w:r w:rsidR="0068367F">
        <w:t xml:space="preserve"> und</w:t>
      </w:r>
      <w:r>
        <w:t>ergraduate and graduate courses as well as</w:t>
      </w:r>
      <w:r w:rsidR="0068367F">
        <w:t xml:space="preserve"> </w:t>
      </w:r>
      <w:r w:rsidR="0068367F" w:rsidRPr="00296DD5">
        <w:t>mentor</w:t>
      </w:r>
      <w:r w:rsidR="00556AF6">
        <w:t>ing</w:t>
      </w:r>
      <w:r>
        <w:t xml:space="preserve"> graduate students</w:t>
      </w:r>
      <w:r w:rsidR="0068367F">
        <w:t>.</w:t>
      </w:r>
      <w:r w:rsidR="00962166">
        <w:t xml:space="preserve"> </w:t>
      </w:r>
      <w:r w:rsidR="00E53574">
        <w:t>Information about the Drexel CAEE</w:t>
      </w:r>
      <w:r w:rsidR="00780979">
        <w:t xml:space="preserve"> can be found at </w:t>
      </w:r>
      <w:r w:rsidR="00B34866">
        <w:t>http://www.cae.drexel.edu/.</w:t>
      </w:r>
    </w:p>
    <w:p w14:paraId="1CC1D459" w14:textId="77777777" w:rsidR="006623D0" w:rsidRPr="00296DD5" w:rsidRDefault="00124BEF" w:rsidP="006623D0">
      <w:pPr>
        <w:pStyle w:val="NormalWeb"/>
        <w:jc w:val="both"/>
      </w:pPr>
      <w:r>
        <w:t>Interested</w:t>
      </w:r>
      <w:r w:rsidRPr="00296DD5">
        <w:t xml:space="preserve"> </w:t>
      </w:r>
      <w:r w:rsidR="006623D0" w:rsidRPr="00296DD5">
        <w:t>applicant</w:t>
      </w:r>
      <w:r>
        <w:t>s</w:t>
      </w:r>
      <w:r w:rsidR="006623D0" w:rsidRPr="00296DD5">
        <w:t xml:space="preserve"> must hold a doctoral degree in civil</w:t>
      </w:r>
      <w:r w:rsidR="00E53574">
        <w:t xml:space="preserve"> </w:t>
      </w:r>
      <w:r w:rsidR="006623D0">
        <w:t>engineering</w:t>
      </w:r>
      <w:r w:rsidR="00BC4436">
        <w:t>, geological enginee</w:t>
      </w:r>
      <w:r w:rsidR="00566137">
        <w:t>r</w:t>
      </w:r>
      <w:r w:rsidR="00BC4436">
        <w:t>ing</w:t>
      </w:r>
      <w:r w:rsidR="006623D0" w:rsidRPr="00296DD5">
        <w:t xml:space="preserve"> or a </w:t>
      </w:r>
      <w:r w:rsidR="00E53574">
        <w:t xml:space="preserve">closely </w:t>
      </w:r>
      <w:r w:rsidR="006623D0" w:rsidRPr="00296DD5">
        <w:t xml:space="preserve">related discipline.  A professional engineering license </w:t>
      </w:r>
      <w:r w:rsidR="00CD718A">
        <w:t xml:space="preserve">and professional experience </w:t>
      </w:r>
      <w:r w:rsidR="006623D0" w:rsidRPr="00296DD5">
        <w:t xml:space="preserve">is desirable but not required. The position </w:t>
      </w:r>
      <w:r w:rsidR="00EF497A">
        <w:t xml:space="preserve">start date will be </w:t>
      </w:r>
      <w:r w:rsidR="00F33B8A">
        <w:t>f</w:t>
      </w:r>
      <w:r w:rsidR="0042795B">
        <w:t>all 2012</w:t>
      </w:r>
      <w:r w:rsidR="006623D0">
        <w:t>.</w:t>
      </w:r>
    </w:p>
    <w:p w14:paraId="52FC2795" w14:textId="77777777" w:rsidR="006623D0" w:rsidRPr="00296DD5" w:rsidRDefault="00566137" w:rsidP="006623D0">
      <w:pPr>
        <w:pStyle w:val="NormalWeb"/>
        <w:jc w:val="both"/>
      </w:pPr>
      <w:r>
        <w:t xml:space="preserve">Drexel University is a </w:t>
      </w:r>
      <w:r w:rsidR="0042795B" w:rsidRPr="00296DD5">
        <w:t xml:space="preserve">research institution </w:t>
      </w:r>
      <w:r w:rsidR="00ED7FA0">
        <w:t xml:space="preserve">ranked in the top 100 among </w:t>
      </w:r>
      <w:r w:rsidR="0042795B" w:rsidRPr="00296DD5">
        <w:t xml:space="preserve">PhD granting universities according to US News &amp; World </w:t>
      </w:r>
      <w:r w:rsidR="00543960">
        <w:t>Report</w:t>
      </w:r>
      <w:r w:rsidR="0078543F">
        <w:t xml:space="preserve">. </w:t>
      </w:r>
      <w:r w:rsidR="00ED7FA0">
        <w:t>The</w:t>
      </w:r>
      <w:r w:rsidR="0091040C" w:rsidRPr="0091040C">
        <w:t xml:space="preserve"> College of Engineering is the nation’s largest private engineering college.  Philadelphia</w:t>
      </w:r>
      <w:r w:rsidR="003843F9">
        <w:t xml:space="preserve"> is</w:t>
      </w:r>
      <w:r w:rsidR="006623D0" w:rsidRPr="0091040C">
        <w:t xml:space="preserve"> a vibrant, historic metropolis</w:t>
      </w:r>
      <w:r w:rsidR="006623D0" w:rsidRPr="00296DD5">
        <w:t xml:space="preserve"> with many cultural attractions. </w:t>
      </w:r>
      <w:r w:rsidR="003843F9">
        <w:t xml:space="preserve">In addition to providing </w:t>
      </w:r>
      <w:r w:rsidR="0091040C">
        <w:t>high</w:t>
      </w:r>
      <w:r w:rsidR="00941EA9">
        <w:t xml:space="preserve"> </w:t>
      </w:r>
      <w:r w:rsidR="0091040C">
        <w:t>quality of life, t</w:t>
      </w:r>
      <w:r w:rsidR="003843F9">
        <w:t xml:space="preserve">he Mid-Atlantic region provides </w:t>
      </w:r>
      <w:r w:rsidR="0091040C">
        <w:t xml:space="preserve">opportunities </w:t>
      </w:r>
      <w:r w:rsidR="0006109B">
        <w:t>for</w:t>
      </w:r>
      <w:r w:rsidR="00C10558">
        <w:t xml:space="preserve"> research </w:t>
      </w:r>
      <w:r w:rsidR="00B34866">
        <w:t xml:space="preserve">and </w:t>
      </w:r>
      <w:r w:rsidR="00C10558">
        <w:t>educational field laboratories</w:t>
      </w:r>
      <w:r w:rsidR="00BE615F">
        <w:t>,</w:t>
      </w:r>
      <w:r w:rsidR="00B34866">
        <w:t xml:space="preserve"> as well as</w:t>
      </w:r>
      <w:r w:rsidR="00BE615F">
        <w:t xml:space="preserve"> </w:t>
      </w:r>
      <w:r w:rsidR="0091040C">
        <w:t>partner</w:t>
      </w:r>
      <w:r w:rsidR="0006109B">
        <w:t>ships</w:t>
      </w:r>
      <w:r w:rsidR="0091040C">
        <w:t xml:space="preserve"> with a dive</w:t>
      </w:r>
      <w:r>
        <w:t>rse set of infrastructure agencies and private entities</w:t>
      </w:r>
      <w:r w:rsidR="00B34866">
        <w:t>.</w:t>
      </w:r>
      <w:r w:rsidR="0091040C">
        <w:t xml:space="preserve"> </w:t>
      </w:r>
    </w:p>
    <w:p w14:paraId="2E876362" w14:textId="77777777" w:rsidR="006623D0" w:rsidRPr="00296DD5" w:rsidRDefault="006623D0" w:rsidP="006623D0">
      <w:pPr>
        <w:jc w:val="both"/>
      </w:pPr>
      <w:r w:rsidRPr="00296DD5">
        <w:t xml:space="preserve">Review of applications will begin immediately and continue until the position is filled.  </w:t>
      </w:r>
      <w:r w:rsidR="00936C0B">
        <w:t xml:space="preserve">The application package should </w:t>
      </w:r>
      <w:r w:rsidR="00284B00">
        <w:t>contain, in a single pdf file, a cover letter,</w:t>
      </w:r>
      <w:r w:rsidR="00BE615F">
        <w:t xml:space="preserve"> </w:t>
      </w:r>
      <w:r w:rsidR="00284B00">
        <w:t xml:space="preserve">the applicant’s </w:t>
      </w:r>
      <w:r w:rsidR="0006109B" w:rsidRPr="00296DD5">
        <w:t>curriculum vitae</w:t>
      </w:r>
      <w:r w:rsidR="0006109B">
        <w:t xml:space="preserve"> with a</w:t>
      </w:r>
      <w:r w:rsidR="0006109B" w:rsidRPr="00296DD5">
        <w:t xml:space="preserve"> list of at least three references</w:t>
      </w:r>
      <w:r w:rsidR="00780979">
        <w:t xml:space="preserve"> with contact information</w:t>
      </w:r>
      <w:r w:rsidR="0006109B">
        <w:t xml:space="preserve">, </w:t>
      </w:r>
      <w:r w:rsidRPr="00296DD5">
        <w:t xml:space="preserve">a statement of </w:t>
      </w:r>
      <w:r w:rsidR="00284B00">
        <w:t xml:space="preserve">his/her </w:t>
      </w:r>
      <w:r w:rsidRPr="00296DD5">
        <w:t>research interests</w:t>
      </w:r>
      <w:r w:rsidR="0091040C">
        <w:t xml:space="preserve"> </w:t>
      </w:r>
      <w:bookmarkStart w:id="0" w:name="_GoBack"/>
      <w:bookmarkEnd w:id="0"/>
      <w:r w:rsidR="0091040C">
        <w:t xml:space="preserve">with a specific discussion </w:t>
      </w:r>
      <w:r w:rsidR="0006109B">
        <w:t xml:space="preserve">of future plans and of </w:t>
      </w:r>
      <w:r w:rsidR="0091040C">
        <w:t xml:space="preserve">how </w:t>
      </w:r>
      <w:r w:rsidR="00284B00">
        <w:t xml:space="preserve">his/her </w:t>
      </w:r>
      <w:r w:rsidR="0091040C">
        <w:t xml:space="preserve">expertise will complement </w:t>
      </w:r>
      <w:r w:rsidR="0006109B">
        <w:t>those of the D</w:t>
      </w:r>
      <w:r w:rsidR="0091040C">
        <w:t>epartment</w:t>
      </w:r>
      <w:r w:rsidRPr="00296DD5">
        <w:t xml:space="preserve">, </w:t>
      </w:r>
      <w:r w:rsidR="0006109B">
        <w:t xml:space="preserve">and </w:t>
      </w:r>
      <w:r w:rsidR="00F60BAC">
        <w:t xml:space="preserve">a </w:t>
      </w:r>
      <w:r w:rsidRPr="00296DD5">
        <w:t xml:space="preserve">statement of </w:t>
      </w:r>
      <w:r w:rsidR="00284B00">
        <w:t xml:space="preserve">his/her </w:t>
      </w:r>
      <w:r w:rsidRPr="00296DD5">
        <w:t>teaching interests</w:t>
      </w:r>
      <w:r w:rsidR="0006109B">
        <w:t xml:space="preserve"> including </w:t>
      </w:r>
      <w:r w:rsidR="00936C0B">
        <w:t>a</w:t>
      </w:r>
      <w:r w:rsidR="0006109B">
        <w:t xml:space="preserve"> description of </w:t>
      </w:r>
      <w:r w:rsidR="00780979">
        <w:t xml:space="preserve">proposed </w:t>
      </w:r>
      <w:r w:rsidR="0006109B">
        <w:t>new or modified courses</w:t>
      </w:r>
      <w:r w:rsidR="00936C0B">
        <w:t xml:space="preserve"> </w:t>
      </w:r>
      <w:r w:rsidR="0006109B">
        <w:t>that will enhance the Department’s current offerings</w:t>
      </w:r>
      <w:r w:rsidR="00936C0B">
        <w:t>.</w:t>
      </w:r>
      <w:r w:rsidR="00BE615F">
        <w:t xml:space="preserve"> </w:t>
      </w:r>
      <w:r w:rsidR="00936C0B">
        <w:t xml:space="preserve">Applications </w:t>
      </w:r>
      <w:r w:rsidR="006456FA">
        <w:t>should</w:t>
      </w:r>
      <w:r w:rsidR="00936C0B">
        <w:t xml:space="preserve"> be </w:t>
      </w:r>
      <w:r w:rsidR="006456FA">
        <w:t>sent</w:t>
      </w:r>
      <w:r w:rsidR="00936C0B">
        <w:t xml:space="preserve"> electronically</w:t>
      </w:r>
      <w:r w:rsidR="006456FA">
        <w:t xml:space="preserve"> </w:t>
      </w:r>
      <w:r w:rsidRPr="00296DD5">
        <w:t>to:</w:t>
      </w:r>
    </w:p>
    <w:p w14:paraId="1AFC81CB" w14:textId="77777777" w:rsidR="00BE615F" w:rsidRDefault="00BE615F">
      <w:pPr>
        <w:jc w:val="both"/>
      </w:pPr>
    </w:p>
    <w:p w14:paraId="640BFE65" w14:textId="77777777" w:rsidR="006623D0" w:rsidRPr="00296DD5" w:rsidRDefault="001A7973">
      <w:pPr>
        <w:jc w:val="both"/>
      </w:pPr>
      <w:r>
        <w:t>Prof Joseph P. Martin, PhD, P.E.</w:t>
      </w:r>
    </w:p>
    <w:p w14:paraId="3B2B44A1" w14:textId="77777777" w:rsidR="006623D0" w:rsidRPr="00296DD5" w:rsidRDefault="001A7973">
      <w:pPr>
        <w:jc w:val="both"/>
      </w:pPr>
      <w:r>
        <w:t xml:space="preserve">Dept of </w:t>
      </w:r>
      <w:r w:rsidR="006623D0" w:rsidRPr="00296DD5">
        <w:t>Civil, Architectural and Environmental Engineering</w:t>
      </w:r>
    </w:p>
    <w:p w14:paraId="05F4A976" w14:textId="77777777" w:rsidR="006623D0" w:rsidRPr="00296DD5" w:rsidRDefault="006623D0">
      <w:pPr>
        <w:jc w:val="both"/>
      </w:pPr>
      <w:r w:rsidRPr="00296DD5">
        <w:t>Drexel University</w:t>
      </w:r>
    </w:p>
    <w:p w14:paraId="1615C699" w14:textId="77777777" w:rsidR="006623D0" w:rsidRPr="00296DD5" w:rsidRDefault="006623D0">
      <w:pPr>
        <w:jc w:val="both"/>
      </w:pPr>
      <w:r w:rsidRPr="00296DD5">
        <w:t>3141 Chestnut Street</w:t>
      </w:r>
    </w:p>
    <w:p w14:paraId="5C708DEF" w14:textId="77777777" w:rsidR="006623D0" w:rsidRPr="00296DD5" w:rsidRDefault="006623D0">
      <w:pPr>
        <w:jc w:val="both"/>
      </w:pPr>
      <w:r w:rsidRPr="00296DD5">
        <w:t>Philadelphia, PA 19104</w:t>
      </w:r>
    </w:p>
    <w:p w14:paraId="6501E60F" w14:textId="77777777" w:rsidR="006623D0" w:rsidRPr="00296DD5" w:rsidRDefault="006623D0">
      <w:pPr>
        <w:jc w:val="both"/>
      </w:pPr>
      <w:proofErr w:type="gramStart"/>
      <w:r w:rsidRPr="00296DD5">
        <w:t>email</w:t>
      </w:r>
      <w:proofErr w:type="gramEnd"/>
      <w:r w:rsidRPr="00296DD5">
        <w:t xml:space="preserve">: </w:t>
      </w:r>
      <w:r w:rsidR="001A7973">
        <w:t>martinjp</w:t>
      </w:r>
      <w:r w:rsidRPr="00296DD5">
        <w:t>@drexel.edu</w:t>
      </w:r>
    </w:p>
    <w:p w14:paraId="14E3BE4B" w14:textId="77777777" w:rsidR="006623D0" w:rsidRPr="00296DD5" w:rsidRDefault="006623D0">
      <w:pPr>
        <w:jc w:val="both"/>
      </w:pPr>
    </w:p>
    <w:p w14:paraId="00080BDB" w14:textId="77777777" w:rsidR="006623D0" w:rsidRPr="00296DD5" w:rsidRDefault="006623D0">
      <w:pPr>
        <w:jc w:val="both"/>
      </w:pPr>
      <w:r w:rsidRPr="00296DD5">
        <w:t>Drexel University is an equal opportunity/affirmative action employer committed to excellence through diversity.  Qualified women and minorities are encouraged to apply.</w:t>
      </w:r>
    </w:p>
    <w:sectPr w:rsidR="006623D0" w:rsidRPr="00296DD5" w:rsidSect="00662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55298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62ED56EE"/>
    <w:multiLevelType w:val="hybridMultilevel"/>
    <w:tmpl w:val="7604D41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E1952"/>
    <w:multiLevelType w:val="hybridMultilevel"/>
    <w:tmpl w:val="38C8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17"/>
    <w:rsid w:val="00035D94"/>
    <w:rsid w:val="00054788"/>
    <w:rsid w:val="0005701A"/>
    <w:rsid w:val="0006109B"/>
    <w:rsid w:val="00064D17"/>
    <w:rsid w:val="00070FBB"/>
    <w:rsid w:val="00074CF1"/>
    <w:rsid w:val="00085C19"/>
    <w:rsid w:val="00093393"/>
    <w:rsid w:val="000D09B4"/>
    <w:rsid w:val="0010237F"/>
    <w:rsid w:val="001149F9"/>
    <w:rsid w:val="00124BEF"/>
    <w:rsid w:val="00124C70"/>
    <w:rsid w:val="00170010"/>
    <w:rsid w:val="00195E3E"/>
    <w:rsid w:val="001A7973"/>
    <w:rsid w:val="0026564C"/>
    <w:rsid w:val="002714D6"/>
    <w:rsid w:val="00284B00"/>
    <w:rsid w:val="002E6419"/>
    <w:rsid w:val="00343A9C"/>
    <w:rsid w:val="00371E1C"/>
    <w:rsid w:val="003843F9"/>
    <w:rsid w:val="003A419D"/>
    <w:rsid w:val="00426367"/>
    <w:rsid w:val="0042795B"/>
    <w:rsid w:val="0045153B"/>
    <w:rsid w:val="00473E33"/>
    <w:rsid w:val="00475105"/>
    <w:rsid w:val="004A7383"/>
    <w:rsid w:val="004D62AF"/>
    <w:rsid w:val="004E7786"/>
    <w:rsid w:val="00543960"/>
    <w:rsid w:val="00556AF6"/>
    <w:rsid w:val="00566137"/>
    <w:rsid w:val="005A33D1"/>
    <w:rsid w:val="005D5336"/>
    <w:rsid w:val="005E2C49"/>
    <w:rsid w:val="00604965"/>
    <w:rsid w:val="0062113B"/>
    <w:rsid w:val="006456FA"/>
    <w:rsid w:val="006623D0"/>
    <w:rsid w:val="0068367F"/>
    <w:rsid w:val="006933C3"/>
    <w:rsid w:val="006A6391"/>
    <w:rsid w:val="006C3BB9"/>
    <w:rsid w:val="006C5D61"/>
    <w:rsid w:val="006D40A8"/>
    <w:rsid w:val="00701F27"/>
    <w:rsid w:val="00780979"/>
    <w:rsid w:val="0078543F"/>
    <w:rsid w:val="007A5858"/>
    <w:rsid w:val="007B4190"/>
    <w:rsid w:val="007C5170"/>
    <w:rsid w:val="007C6AD9"/>
    <w:rsid w:val="008006FD"/>
    <w:rsid w:val="008629DE"/>
    <w:rsid w:val="008D7C3A"/>
    <w:rsid w:val="00901475"/>
    <w:rsid w:val="0091040C"/>
    <w:rsid w:val="00936C0B"/>
    <w:rsid w:val="00941EA9"/>
    <w:rsid w:val="00962166"/>
    <w:rsid w:val="00964F64"/>
    <w:rsid w:val="00981F09"/>
    <w:rsid w:val="00995760"/>
    <w:rsid w:val="009D05C4"/>
    <w:rsid w:val="009F7F07"/>
    <w:rsid w:val="00A6464B"/>
    <w:rsid w:val="00AC0095"/>
    <w:rsid w:val="00B34866"/>
    <w:rsid w:val="00B36CC1"/>
    <w:rsid w:val="00B67F24"/>
    <w:rsid w:val="00B87F78"/>
    <w:rsid w:val="00BC4436"/>
    <w:rsid w:val="00BE3937"/>
    <w:rsid w:val="00BE615F"/>
    <w:rsid w:val="00BE7CB4"/>
    <w:rsid w:val="00C10558"/>
    <w:rsid w:val="00C16E8B"/>
    <w:rsid w:val="00C23A75"/>
    <w:rsid w:val="00C83623"/>
    <w:rsid w:val="00CD718A"/>
    <w:rsid w:val="00CF095A"/>
    <w:rsid w:val="00D6582A"/>
    <w:rsid w:val="00DA7752"/>
    <w:rsid w:val="00DE29F5"/>
    <w:rsid w:val="00E127C3"/>
    <w:rsid w:val="00E200A0"/>
    <w:rsid w:val="00E2412D"/>
    <w:rsid w:val="00E53574"/>
    <w:rsid w:val="00E927A2"/>
    <w:rsid w:val="00EA1A86"/>
    <w:rsid w:val="00ED7FA0"/>
    <w:rsid w:val="00EE5836"/>
    <w:rsid w:val="00EF497A"/>
    <w:rsid w:val="00F23C90"/>
    <w:rsid w:val="00F32E52"/>
    <w:rsid w:val="00F33B8A"/>
    <w:rsid w:val="00F532D1"/>
    <w:rsid w:val="00F60BAC"/>
    <w:rsid w:val="00F63864"/>
    <w:rsid w:val="00F72E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D37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565DA"/>
    <w:rPr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rsid w:val="00E565D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565D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565DA"/>
    <w:rPr>
      <w:rFonts w:cs="Times New Roman"/>
      <w:color w:val="0000FF"/>
      <w:u w:val="single"/>
    </w:rPr>
  </w:style>
  <w:style w:type="paragraph" w:styleId="BodyText">
    <w:name w:val="Body Text"/>
    <w:basedOn w:val="Normal"/>
    <w:semiHidden/>
    <w:rsid w:val="00E565DA"/>
    <w:rPr>
      <w:sz w:val="22"/>
    </w:rPr>
  </w:style>
  <w:style w:type="paragraph" w:styleId="NormalWeb">
    <w:name w:val="Normal (Web)"/>
    <w:basedOn w:val="Normal"/>
    <w:rsid w:val="0026564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26564C"/>
    <w:rPr>
      <w:rFonts w:cs="Times New Roman"/>
      <w:sz w:val="16"/>
    </w:rPr>
  </w:style>
  <w:style w:type="paragraph" w:styleId="CommentText">
    <w:name w:val="annotation text"/>
    <w:basedOn w:val="Normal"/>
    <w:semiHidden/>
    <w:rsid w:val="0026564C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26564C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sid w:val="0026564C"/>
    <w:rPr>
      <w:b/>
      <w:bCs/>
    </w:rPr>
  </w:style>
  <w:style w:type="character" w:customStyle="1" w:styleId="CommentSubjectChar">
    <w:name w:val="Comment Subject Char"/>
    <w:basedOn w:val="CommentTextChar"/>
    <w:semiHidden/>
    <w:rsid w:val="0026564C"/>
    <w:rPr>
      <w:rFonts w:cs="Times New Roman"/>
      <w:b/>
      <w:bCs/>
      <w:lang w:eastAsia="en-US"/>
    </w:rPr>
  </w:style>
  <w:style w:type="paragraph" w:styleId="BalloonText">
    <w:name w:val="Balloon Text"/>
    <w:basedOn w:val="Normal"/>
    <w:semiHidden/>
    <w:rsid w:val="00265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26564C"/>
    <w:rPr>
      <w:rFonts w:ascii="Tahoma" w:hAnsi="Tahoma" w:cs="Tahoma"/>
      <w:sz w:val="16"/>
      <w:lang w:eastAsia="en-US"/>
    </w:rPr>
  </w:style>
  <w:style w:type="character" w:styleId="Emphasis">
    <w:name w:val="Emphasis"/>
    <w:basedOn w:val="DefaultParagraphFont"/>
    <w:qFormat/>
    <w:rsid w:val="0026564C"/>
    <w:rPr>
      <w:rFonts w:cs="Times New Roman"/>
      <w:i/>
      <w:iCs/>
    </w:rPr>
  </w:style>
  <w:style w:type="paragraph" w:styleId="ListBullet2">
    <w:name w:val="List Bullet 2"/>
    <w:basedOn w:val="Normal"/>
    <w:uiPriority w:val="99"/>
    <w:unhideWhenUsed/>
    <w:rsid w:val="003E4F42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565DA"/>
    <w:rPr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rsid w:val="00E565D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565D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565DA"/>
    <w:rPr>
      <w:rFonts w:cs="Times New Roman"/>
      <w:color w:val="0000FF"/>
      <w:u w:val="single"/>
    </w:rPr>
  </w:style>
  <w:style w:type="paragraph" w:styleId="BodyText">
    <w:name w:val="Body Text"/>
    <w:basedOn w:val="Normal"/>
    <w:semiHidden/>
    <w:rsid w:val="00E565DA"/>
    <w:rPr>
      <w:sz w:val="22"/>
    </w:rPr>
  </w:style>
  <w:style w:type="paragraph" w:styleId="NormalWeb">
    <w:name w:val="Normal (Web)"/>
    <w:basedOn w:val="Normal"/>
    <w:rsid w:val="0026564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26564C"/>
    <w:rPr>
      <w:rFonts w:cs="Times New Roman"/>
      <w:sz w:val="16"/>
    </w:rPr>
  </w:style>
  <w:style w:type="paragraph" w:styleId="CommentText">
    <w:name w:val="annotation text"/>
    <w:basedOn w:val="Normal"/>
    <w:semiHidden/>
    <w:rsid w:val="0026564C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26564C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sid w:val="0026564C"/>
    <w:rPr>
      <w:b/>
      <w:bCs/>
    </w:rPr>
  </w:style>
  <w:style w:type="character" w:customStyle="1" w:styleId="CommentSubjectChar">
    <w:name w:val="Comment Subject Char"/>
    <w:basedOn w:val="CommentTextChar"/>
    <w:semiHidden/>
    <w:rsid w:val="0026564C"/>
    <w:rPr>
      <w:rFonts w:cs="Times New Roman"/>
      <w:b/>
      <w:bCs/>
      <w:lang w:eastAsia="en-US"/>
    </w:rPr>
  </w:style>
  <w:style w:type="paragraph" w:styleId="BalloonText">
    <w:name w:val="Balloon Text"/>
    <w:basedOn w:val="Normal"/>
    <w:semiHidden/>
    <w:rsid w:val="00265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26564C"/>
    <w:rPr>
      <w:rFonts w:ascii="Tahoma" w:hAnsi="Tahoma" w:cs="Tahoma"/>
      <w:sz w:val="16"/>
      <w:lang w:eastAsia="en-US"/>
    </w:rPr>
  </w:style>
  <w:style w:type="character" w:styleId="Emphasis">
    <w:name w:val="Emphasis"/>
    <w:basedOn w:val="DefaultParagraphFont"/>
    <w:qFormat/>
    <w:rsid w:val="0026564C"/>
    <w:rPr>
      <w:rFonts w:cs="Times New Roman"/>
      <w:i/>
      <w:iCs/>
    </w:rPr>
  </w:style>
  <w:style w:type="paragraph" w:styleId="ListBullet2">
    <w:name w:val="List Bullet 2"/>
    <w:basedOn w:val="Normal"/>
    <w:uiPriority w:val="99"/>
    <w:unhideWhenUsed/>
    <w:rsid w:val="003E4F4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NATIONAL SCIENCE FOUNDDATION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L. Martin-Vega</dc:creator>
  <cp:lastModifiedBy>Charles Haas</cp:lastModifiedBy>
  <cp:revision>4</cp:revision>
  <cp:lastPrinted>2011-08-01T15:51:00Z</cp:lastPrinted>
  <dcterms:created xsi:type="dcterms:W3CDTF">2011-09-09T13:16:00Z</dcterms:created>
  <dcterms:modified xsi:type="dcterms:W3CDTF">2011-09-09T13:20:00Z</dcterms:modified>
</cp:coreProperties>
</file>