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A7C57" w14:textId="77777777" w:rsidR="00A62840" w:rsidRPr="00DE0E0F" w:rsidRDefault="00A62840" w:rsidP="00DE0E0F">
      <w:pPr>
        <w:spacing w:after="0" w:line="240" w:lineRule="auto"/>
        <w:contextualSpacing/>
        <w:jc w:val="center"/>
        <w:rPr>
          <w:rFonts w:ascii="Calibri" w:hAnsi="Calibri" w:cs="Calibri"/>
          <w:b/>
        </w:rPr>
      </w:pPr>
      <w:bookmarkStart w:id="0" w:name="_GoBack"/>
      <w:bookmarkEnd w:id="0"/>
      <w:r w:rsidRPr="00DE0E0F">
        <w:rPr>
          <w:rFonts w:ascii="Calibri" w:hAnsi="Calibri" w:cs="Calibri"/>
          <w:b/>
        </w:rPr>
        <w:t>PhD Qualifying Exam Procedure</w:t>
      </w:r>
    </w:p>
    <w:p w14:paraId="0CD0F418" w14:textId="77777777" w:rsidR="00A62840" w:rsidRPr="00DE0E0F" w:rsidRDefault="00A60EFD" w:rsidP="00DE0E0F">
      <w:pPr>
        <w:spacing w:after="0" w:line="240" w:lineRule="auto"/>
        <w:contextualSpacing/>
        <w:jc w:val="center"/>
        <w:rPr>
          <w:rFonts w:ascii="Calibri" w:hAnsi="Calibri" w:cs="Calibri"/>
        </w:rPr>
      </w:pPr>
      <w:r w:rsidRPr="00DE0E0F">
        <w:rPr>
          <w:rFonts w:ascii="Calibri" w:hAnsi="Calibri" w:cs="Calibri"/>
        </w:rPr>
        <w:t>Transportation Systems Analysis and Planning</w:t>
      </w:r>
      <w:r w:rsidR="007D2330" w:rsidRPr="00DE0E0F">
        <w:rPr>
          <w:rFonts w:ascii="Calibri" w:hAnsi="Calibri" w:cs="Calibri"/>
        </w:rPr>
        <w:t xml:space="preserve"> (TRN)</w:t>
      </w:r>
    </w:p>
    <w:p w14:paraId="4730F211" w14:textId="77777777" w:rsidR="00F976A3" w:rsidRPr="00DE0E0F" w:rsidRDefault="00A62840" w:rsidP="00DE0E0F">
      <w:pPr>
        <w:spacing w:after="0" w:line="240" w:lineRule="auto"/>
        <w:contextualSpacing/>
        <w:jc w:val="center"/>
        <w:rPr>
          <w:rFonts w:ascii="Calibri" w:hAnsi="Calibri" w:cs="Calibri"/>
        </w:rPr>
      </w:pPr>
      <w:r w:rsidRPr="00DE0E0F">
        <w:rPr>
          <w:rFonts w:ascii="Calibri" w:hAnsi="Calibri" w:cs="Calibri"/>
        </w:rPr>
        <w:t>Department of Civil and Environmental Engineering</w:t>
      </w:r>
    </w:p>
    <w:p w14:paraId="3BC35C9A" w14:textId="77777777" w:rsidR="00A62840" w:rsidRPr="00DE0E0F" w:rsidRDefault="00A62840" w:rsidP="00DE0E0F">
      <w:pPr>
        <w:spacing w:after="0" w:line="240" w:lineRule="auto"/>
        <w:contextualSpacing/>
        <w:jc w:val="center"/>
        <w:rPr>
          <w:rFonts w:ascii="Calibri" w:hAnsi="Calibri" w:cs="Calibri"/>
        </w:rPr>
      </w:pPr>
      <w:r w:rsidRPr="00DE0E0F">
        <w:rPr>
          <w:rFonts w:ascii="Calibri" w:hAnsi="Calibri" w:cs="Calibri"/>
        </w:rPr>
        <w:t>Northwestern University</w:t>
      </w:r>
    </w:p>
    <w:p w14:paraId="1972D1A6" w14:textId="13886633" w:rsidR="00A62840" w:rsidRPr="00DE0E0F" w:rsidRDefault="007858E2" w:rsidP="00DE0E0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Int</w:t>
      </w:r>
      <w:r w:rsidR="00A62840" w:rsidRPr="00DE0E0F">
        <w:rPr>
          <w:rFonts w:ascii="Calibri" w:hAnsi="Calibri" w:cs="Calibri"/>
          <w:u w:val="single"/>
        </w:rPr>
        <w:t>roduction.</w:t>
      </w:r>
      <w:r w:rsidR="00A62840" w:rsidRPr="00DE0E0F">
        <w:rPr>
          <w:rFonts w:ascii="Calibri" w:hAnsi="Calibri" w:cs="Calibri"/>
        </w:rPr>
        <w:t xml:space="preserve"> The Qualifying Exam is</w:t>
      </w:r>
      <w:r w:rsidR="00BC0C94" w:rsidRPr="00DE0E0F">
        <w:rPr>
          <w:rFonts w:ascii="Calibri" w:hAnsi="Calibri" w:cs="Calibri"/>
        </w:rPr>
        <w:t xml:space="preserve"> </w:t>
      </w:r>
      <w:r w:rsidR="00A62840" w:rsidRPr="00DE0E0F">
        <w:rPr>
          <w:rFonts w:ascii="Calibri" w:hAnsi="Calibri" w:cs="Calibri"/>
        </w:rPr>
        <w:t>one of the major steps necessary for a PhD student to advance to PhD Candidacy</w:t>
      </w:r>
      <w:r w:rsidR="00BC0C94" w:rsidRPr="00DE0E0F">
        <w:rPr>
          <w:rFonts w:ascii="Calibri" w:hAnsi="Calibri" w:cs="Calibri"/>
        </w:rPr>
        <w:t xml:space="preserve">, which is one of </w:t>
      </w:r>
      <w:r w:rsidR="0027686A" w:rsidRPr="00DE0E0F">
        <w:rPr>
          <w:rFonts w:ascii="Calibri" w:hAnsi="Calibri" w:cs="Calibri"/>
        </w:rPr>
        <w:t>TGS’s</w:t>
      </w:r>
      <w:r w:rsidR="00BC0C94" w:rsidRPr="00DE0E0F">
        <w:rPr>
          <w:rFonts w:ascii="Calibri" w:hAnsi="Calibri" w:cs="Calibri"/>
        </w:rPr>
        <w:t xml:space="preserve"> required milestones to earn the PhD degree</w:t>
      </w:r>
      <w:r w:rsidR="00A62840" w:rsidRPr="00DE0E0F">
        <w:rPr>
          <w:rFonts w:ascii="Calibri" w:hAnsi="Calibri" w:cs="Calibri"/>
        </w:rPr>
        <w:t xml:space="preserve">. Admission to the PhD program does not guarantee </w:t>
      </w:r>
      <w:r w:rsidR="00BC0C94" w:rsidRPr="00DE0E0F">
        <w:rPr>
          <w:rFonts w:ascii="Calibri" w:hAnsi="Calibri" w:cs="Calibri"/>
        </w:rPr>
        <w:t>advancement</w:t>
      </w:r>
      <w:r w:rsidR="00A62840" w:rsidRPr="00DE0E0F">
        <w:rPr>
          <w:rFonts w:ascii="Calibri" w:hAnsi="Calibri" w:cs="Calibri"/>
        </w:rPr>
        <w:t xml:space="preserve"> to Candidacy. </w:t>
      </w:r>
      <w:r w:rsidR="00BC0C94" w:rsidRPr="00DE0E0F">
        <w:rPr>
          <w:rFonts w:ascii="Calibri" w:hAnsi="Calibri" w:cs="Calibri"/>
        </w:rPr>
        <w:t xml:space="preserve">In addition to passing the Qualifying Exam, advancement to Candidacy </w:t>
      </w:r>
      <w:r w:rsidR="00F976A3">
        <w:rPr>
          <w:rFonts w:ascii="Calibri" w:hAnsi="Calibri" w:cs="Calibri"/>
        </w:rPr>
        <w:t>requires</w:t>
      </w:r>
      <w:r w:rsidR="00BC0C94" w:rsidRPr="00DE0E0F">
        <w:rPr>
          <w:rFonts w:ascii="Calibri" w:hAnsi="Calibri" w:cs="Calibri"/>
        </w:rPr>
        <w:t xml:space="preserve">: (1) a 3.5 GPA, (2) passing the English Language Proficiency requirement </w:t>
      </w:r>
      <w:r w:rsidR="00BC0C94" w:rsidRPr="00AA2244">
        <w:rPr>
          <w:rFonts w:ascii="Calibri" w:hAnsi="Calibri" w:cs="Calibri"/>
        </w:rPr>
        <w:t>(</w:t>
      </w:r>
      <w:r w:rsidR="00A60EFD" w:rsidRPr="00AA2244">
        <w:rPr>
          <w:rFonts w:ascii="Calibri" w:hAnsi="Calibri" w:cs="Calibri"/>
        </w:rPr>
        <w:t>if applicable</w:t>
      </w:r>
      <w:r w:rsidR="00BC0C94" w:rsidRPr="00AA2244">
        <w:rPr>
          <w:rFonts w:ascii="Calibri" w:hAnsi="Calibri" w:cs="Calibri"/>
        </w:rPr>
        <w:t>), and (3) identifying</w:t>
      </w:r>
      <w:r w:rsidR="00BC0C94" w:rsidRPr="007858E2">
        <w:rPr>
          <w:rFonts w:ascii="Calibri" w:hAnsi="Calibri" w:cs="Calibri"/>
        </w:rPr>
        <w:t xml:space="preserve"> a </w:t>
      </w:r>
      <w:r w:rsidR="0027686A" w:rsidRPr="007858E2">
        <w:rPr>
          <w:rFonts w:ascii="Calibri" w:hAnsi="Calibri" w:cs="Calibri"/>
        </w:rPr>
        <w:t>research</w:t>
      </w:r>
      <w:r w:rsidR="00BC0C94" w:rsidRPr="007858E2">
        <w:rPr>
          <w:rFonts w:ascii="Calibri" w:hAnsi="Calibri" w:cs="Calibri"/>
        </w:rPr>
        <w:t xml:space="preserve"> </w:t>
      </w:r>
      <w:r w:rsidR="0027686A" w:rsidRPr="007858E2">
        <w:rPr>
          <w:rFonts w:ascii="Calibri" w:hAnsi="Calibri" w:cs="Calibri"/>
        </w:rPr>
        <w:t>advisor</w:t>
      </w:r>
      <w:r w:rsidR="00BC0C94" w:rsidRPr="007858E2">
        <w:rPr>
          <w:rFonts w:ascii="Calibri" w:hAnsi="Calibri" w:cs="Calibri"/>
        </w:rPr>
        <w:t xml:space="preserve"> to supervise PhD study and provide financial support.</w:t>
      </w:r>
      <w:r w:rsidR="00BC0C94" w:rsidRPr="00DE0E0F">
        <w:rPr>
          <w:rFonts w:ascii="Calibri" w:hAnsi="Calibri" w:cs="Calibri"/>
        </w:rPr>
        <w:t xml:space="preserve"> </w:t>
      </w:r>
      <w:r w:rsidR="00A62840" w:rsidRPr="00DE0E0F">
        <w:rPr>
          <w:rFonts w:ascii="Calibri" w:hAnsi="Calibri" w:cs="Calibri"/>
        </w:rPr>
        <w:t xml:space="preserve">For other </w:t>
      </w:r>
      <w:r w:rsidR="00BC0C94" w:rsidRPr="00DE0E0F">
        <w:rPr>
          <w:rFonts w:ascii="Calibri" w:hAnsi="Calibri" w:cs="Calibri"/>
        </w:rPr>
        <w:t>details about</w:t>
      </w:r>
      <w:r w:rsidR="00A62840" w:rsidRPr="00DE0E0F">
        <w:rPr>
          <w:rFonts w:ascii="Calibri" w:hAnsi="Calibri" w:cs="Calibri"/>
        </w:rPr>
        <w:t xml:space="preserve"> advance</w:t>
      </w:r>
      <w:r w:rsidR="00BC0C94" w:rsidRPr="00DE0E0F">
        <w:rPr>
          <w:rFonts w:ascii="Calibri" w:hAnsi="Calibri" w:cs="Calibri"/>
        </w:rPr>
        <w:t>ment</w:t>
      </w:r>
      <w:r w:rsidR="00A62840" w:rsidRPr="00DE0E0F">
        <w:rPr>
          <w:rFonts w:ascii="Calibri" w:hAnsi="Calibri" w:cs="Calibri"/>
        </w:rPr>
        <w:t xml:space="preserve"> to Candidacy, consult the PhD Handbook available on the CEE webpage.</w:t>
      </w:r>
    </w:p>
    <w:p w14:paraId="64E18DBE" w14:textId="77777777" w:rsidR="00A62840" w:rsidRPr="00DE0E0F" w:rsidRDefault="00A62840" w:rsidP="00DE0E0F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3C0793F5" w14:textId="18C92220" w:rsidR="00A62840" w:rsidRPr="00DE0E0F" w:rsidRDefault="00A62840" w:rsidP="00DE0E0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DE0E0F">
        <w:rPr>
          <w:rFonts w:ascii="Calibri" w:hAnsi="Calibri" w:cs="Calibri"/>
          <w:u w:val="single"/>
        </w:rPr>
        <w:t>Timeline.</w:t>
      </w:r>
      <w:r w:rsidRPr="00DE0E0F">
        <w:rPr>
          <w:rFonts w:ascii="Calibri" w:hAnsi="Calibri" w:cs="Calibri"/>
        </w:rPr>
        <w:t xml:space="preserve">  </w:t>
      </w:r>
      <w:r w:rsidR="00203026" w:rsidRPr="00203026">
        <w:rPr>
          <w:rFonts w:ascii="Calibri" w:hAnsi="Calibri" w:cs="Calibri"/>
        </w:rPr>
        <w:t>TRN PhD students are expected to take the q</w:t>
      </w:r>
      <w:r w:rsidR="007D2330" w:rsidRPr="00203026">
        <w:rPr>
          <w:rFonts w:ascii="Calibri" w:hAnsi="Calibri" w:cs="Calibri"/>
        </w:rPr>
        <w:t>ualifying Exam towards the end of the</w:t>
      </w:r>
      <w:r w:rsidR="002E60F0">
        <w:rPr>
          <w:rFonts w:ascii="Calibri" w:hAnsi="Calibri" w:cs="Calibri"/>
        </w:rPr>
        <w:t>ir first</w:t>
      </w:r>
      <w:r w:rsidR="007D2330" w:rsidRPr="00203026">
        <w:rPr>
          <w:rFonts w:ascii="Calibri" w:hAnsi="Calibri" w:cs="Calibri"/>
        </w:rPr>
        <w:t xml:space="preserve"> Spring Quarter</w:t>
      </w:r>
      <w:r w:rsidR="00203026" w:rsidRPr="00203026">
        <w:rPr>
          <w:rFonts w:ascii="Calibri" w:hAnsi="Calibri" w:cs="Calibri"/>
        </w:rPr>
        <w:t xml:space="preserve">, </w:t>
      </w:r>
      <w:r w:rsidR="007A2A90" w:rsidRPr="00DE0E0F">
        <w:rPr>
          <w:rFonts w:ascii="Calibri" w:hAnsi="Calibri" w:cs="Calibri"/>
        </w:rPr>
        <w:t xml:space="preserve">with </w:t>
      </w:r>
      <w:r w:rsidR="004A2D36" w:rsidRPr="00DE0E0F">
        <w:rPr>
          <w:rFonts w:ascii="Calibri" w:hAnsi="Calibri" w:cs="Calibri"/>
        </w:rPr>
        <w:t xml:space="preserve">exceptions granted in rare situations, e.g., </w:t>
      </w:r>
      <w:r w:rsidR="007A2A90" w:rsidRPr="00DE0E0F">
        <w:rPr>
          <w:rFonts w:ascii="Calibri" w:hAnsi="Calibri" w:cs="Calibri"/>
        </w:rPr>
        <w:t xml:space="preserve">to students starting the program in the </w:t>
      </w:r>
      <w:proofErr w:type="gramStart"/>
      <w:r w:rsidR="00203026">
        <w:rPr>
          <w:rFonts w:ascii="Calibri" w:hAnsi="Calibri" w:cs="Calibri"/>
        </w:rPr>
        <w:t>W</w:t>
      </w:r>
      <w:r w:rsidR="00203026" w:rsidRPr="00DE0E0F">
        <w:rPr>
          <w:rFonts w:ascii="Calibri" w:hAnsi="Calibri" w:cs="Calibri"/>
        </w:rPr>
        <w:t>inter</w:t>
      </w:r>
      <w:proofErr w:type="gramEnd"/>
      <w:r w:rsidR="007A2A90" w:rsidRPr="00DE0E0F">
        <w:rPr>
          <w:rFonts w:ascii="Calibri" w:hAnsi="Calibri" w:cs="Calibri"/>
        </w:rPr>
        <w:t xml:space="preserve"> or Spring Quarters.   The</w:t>
      </w:r>
      <w:r w:rsidR="002857D7" w:rsidRPr="00DE0E0F">
        <w:rPr>
          <w:rFonts w:ascii="Calibri" w:hAnsi="Calibri" w:cs="Calibri"/>
        </w:rPr>
        <w:t xml:space="preserve"> vast</w:t>
      </w:r>
      <w:r w:rsidR="007A2A90" w:rsidRPr="00DE0E0F">
        <w:rPr>
          <w:rFonts w:ascii="Calibri" w:hAnsi="Calibri" w:cs="Calibri"/>
        </w:rPr>
        <w:t xml:space="preserve"> majority of </w:t>
      </w:r>
      <w:r w:rsidR="002857D7" w:rsidRPr="00DE0E0F">
        <w:rPr>
          <w:rFonts w:ascii="Calibri" w:hAnsi="Calibri" w:cs="Calibri"/>
        </w:rPr>
        <w:t xml:space="preserve">PhD </w:t>
      </w:r>
      <w:r w:rsidR="007A2A90" w:rsidRPr="00DE0E0F">
        <w:rPr>
          <w:rFonts w:ascii="Calibri" w:hAnsi="Calibri" w:cs="Calibri"/>
        </w:rPr>
        <w:t xml:space="preserve">students will be taking the Qualifying Exam by the end of their </w:t>
      </w:r>
      <w:r w:rsidR="002857D7" w:rsidRPr="00DE0E0F">
        <w:rPr>
          <w:rFonts w:ascii="Calibri" w:hAnsi="Calibri" w:cs="Calibri"/>
        </w:rPr>
        <w:t>third</w:t>
      </w:r>
      <w:r w:rsidR="007A2A90" w:rsidRPr="00DE0E0F">
        <w:rPr>
          <w:rFonts w:ascii="Calibri" w:hAnsi="Calibri" w:cs="Calibri"/>
        </w:rPr>
        <w:t xml:space="preserve"> academic quarter in the program.</w:t>
      </w:r>
      <w:r w:rsidRPr="00DE0E0F">
        <w:rPr>
          <w:rFonts w:ascii="Calibri" w:hAnsi="Calibri" w:cs="Calibri"/>
        </w:rPr>
        <w:t xml:space="preserve"> </w:t>
      </w:r>
      <w:r w:rsidR="005F31F8" w:rsidRPr="00DE0E0F">
        <w:rPr>
          <w:rFonts w:ascii="Calibri" w:hAnsi="Calibri" w:cs="Calibri"/>
        </w:rPr>
        <w:t xml:space="preserve">The date of the Qualifying Exam will be confirmed </w:t>
      </w:r>
      <w:r w:rsidR="00EA7460" w:rsidRPr="00DE0E0F">
        <w:rPr>
          <w:rFonts w:ascii="Calibri" w:hAnsi="Calibri" w:cs="Calibri"/>
        </w:rPr>
        <w:t>approximately one month in advance of the exam</w:t>
      </w:r>
      <w:r w:rsidR="00DE0E0F" w:rsidRPr="00DE0E0F">
        <w:rPr>
          <w:rFonts w:ascii="Calibri" w:hAnsi="Calibri" w:cs="Calibri"/>
        </w:rPr>
        <w:t xml:space="preserve">, with </w:t>
      </w:r>
      <w:r w:rsidR="006E05A4" w:rsidRPr="00DE0E0F">
        <w:rPr>
          <w:rFonts w:ascii="Calibri" w:hAnsi="Calibri" w:cs="Calibri"/>
        </w:rPr>
        <w:t>instructions regarding the content and format sent to TRN PhD students at least two weeks before the exam.</w:t>
      </w:r>
    </w:p>
    <w:p w14:paraId="09C3E0FE" w14:textId="77777777" w:rsidR="00A62840" w:rsidRPr="00DE0E0F" w:rsidRDefault="00A62840" w:rsidP="00DE0E0F">
      <w:pPr>
        <w:pStyle w:val="ListParagraph"/>
        <w:spacing w:after="0" w:line="240" w:lineRule="auto"/>
        <w:rPr>
          <w:rFonts w:ascii="Calibri" w:hAnsi="Calibri" w:cs="Calibri"/>
        </w:rPr>
      </w:pPr>
    </w:p>
    <w:p w14:paraId="3A9B3296" w14:textId="4749A812" w:rsidR="005F31F8" w:rsidRPr="00DE0E0F" w:rsidRDefault="00A62840" w:rsidP="00DE0E0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DE0E0F">
        <w:rPr>
          <w:rFonts w:ascii="Calibri" w:hAnsi="Calibri" w:cs="Calibri"/>
          <w:u w:val="single"/>
        </w:rPr>
        <w:t>Committee.</w:t>
      </w:r>
      <w:r w:rsidRPr="00DE0E0F">
        <w:rPr>
          <w:rFonts w:ascii="Calibri" w:hAnsi="Calibri" w:cs="Calibri"/>
        </w:rPr>
        <w:t xml:space="preserve">  </w:t>
      </w:r>
      <w:r w:rsidR="007A2A90" w:rsidRPr="00DE0E0F">
        <w:rPr>
          <w:rFonts w:ascii="Calibri" w:hAnsi="Calibri" w:cs="Calibri"/>
        </w:rPr>
        <w:t>At least three</w:t>
      </w:r>
      <w:r w:rsidRPr="00DE0E0F">
        <w:rPr>
          <w:rFonts w:ascii="Calibri" w:hAnsi="Calibri" w:cs="Calibri"/>
        </w:rPr>
        <w:t xml:space="preserve"> </w:t>
      </w:r>
      <w:r w:rsidR="002857D7" w:rsidRPr="00DE0E0F">
        <w:rPr>
          <w:rFonts w:ascii="Calibri" w:hAnsi="Calibri" w:cs="Calibri"/>
        </w:rPr>
        <w:t xml:space="preserve">TGS </w:t>
      </w:r>
      <w:r w:rsidRPr="00DE0E0F">
        <w:rPr>
          <w:rFonts w:ascii="Calibri" w:hAnsi="Calibri" w:cs="Calibri"/>
        </w:rPr>
        <w:t>faculty members will compr</w:t>
      </w:r>
      <w:r w:rsidR="002E60F0">
        <w:rPr>
          <w:rFonts w:ascii="Calibri" w:hAnsi="Calibri" w:cs="Calibri"/>
        </w:rPr>
        <w:t>ise the committee – one of whom</w:t>
      </w:r>
      <w:r w:rsidRPr="00DE0E0F">
        <w:rPr>
          <w:rFonts w:ascii="Calibri" w:hAnsi="Calibri" w:cs="Calibri"/>
        </w:rPr>
        <w:t xml:space="preserve"> will serve as the chair of the committee. </w:t>
      </w:r>
      <w:r w:rsidR="005F31F8" w:rsidRPr="00DE0E0F">
        <w:rPr>
          <w:rFonts w:ascii="Calibri" w:hAnsi="Calibri" w:cs="Calibri"/>
        </w:rPr>
        <w:t xml:space="preserve"> The TRN </w:t>
      </w:r>
      <w:r w:rsidR="00DE0E0F" w:rsidRPr="00DE0E0F">
        <w:rPr>
          <w:rFonts w:ascii="Calibri" w:hAnsi="Calibri" w:cs="Calibri"/>
        </w:rPr>
        <w:t>A</w:t>
      </w:r>
      <w:r w:rsidR="005F31F8" w:rsidRPr="00DE0E0F">
        <w:rPr>
          <w:rFonts w:ascii="Calibri" w:hAnsi="Calibri" w:cs="Calibri"/>
        </w:rPr>
        <w:t xml:space="preserve">rea </w:t>
      </w:r>
      <w:r w:rsidR="00DE0E0F" w:rsidRPr="00DE0E0F">
        <w:rPr>
          <w:rFonts w:ascii="Calibri" w:hAnsi="Calibri" w:cs="Calibri"/>
        </w:rPr>
        <w:t>C</w:t>
      </w:r>
      <w:r w:rsidR="005F31F8" w:rsidRPr="00DE0E0F">
        <w:rPr>
          <w:rFonts w:ascii="Calibri" w:hAnsi="Calibri" w:cs="Calibri"/>
        </w:rPr>
        <w:t xml:space="preserve">oordinator is responsible for constituting exam committees, including naming a chair.  </w:t>
      </w:r>
      <w:r w:rsidRPr="00DE0E0F">
        <w:rPr>
          <w:rFonts w:ascii="Calibri" w:hAnsi="Calibri" w:cs="Calibri"/>
        </w:rPr>
        <w:t xml:space="preserve"> </w:t>
      </w:r>
      <w:r w:rsidR="004A2D36" w:rsidRPr="00DE0E0F">
        <w:rPr>
          <w:rFonts w:ascii="Calibri" w:hAnsi="Calibri" w:cs="Calibri"/>
        </w:rPr>
        <w:t xml:space="preserve"> </w:t>
      </w:r>
    </w:p>
    <w:p w14:paraId="6EF074D0" w14:textId="77777777" w:rsidR="005F31F8" w:rsidRPr="00DE0E0F" w:rsidRDefault="005F31F8" w:rsidP="00DE0E0F">
      <w:pPr>
        <w:spacing w:after="0" w:line="240" w:lineRule="auto"/>
        <w:contextualSpacing/>
        <w:rPr>
          <w:rFonts w:ascii="Calibri" w:hAnsi="Calibri" w:cs="Calibri"/>
        </w:rPr>
      </w:pPr>
    </w:p>
    <w:p w14:paraId="19BE44FA" w14:textId="7C9EC9AF" w:rsidR="00A62840" w:rsidRPr="00DE0E0F" w:rsidRDefault="00A62840" w:rsidP="00DE0E0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DE0E0F">
        <w:rPr>
          <w:rFonts w:ascii="Calibri" w:hAnsi="Calibri" w:cs="Calibri"/>
          <w:u w:val="single"/>
        </w:rPr>
        <w:t xml:space="preserve">Exam </w:t>
      </w:r>
      <w:r w:rsidR="006E05A4" w:rsidRPr="00DE0E0F">
        <w:rPr>
          <w:rFonts w:ascii="Calibri" w:hAnsi="Calibri" w:cs="Calibri"/>
          <w:u w:val="single"/>
        </w:rPr>
        <w:t xml:space="preserve">Content and </w:t>
      </w:r>
      <w:r w:rsidRPr="00DE0E0F">
        <w:rPr>
          <w:rFonts w:ascii="Calibri" w:hAnsi="Calibri" w:cs="Calibri"/>
          <w:u w:val="single"/>
        </w:rPr>
        <w:t>Format.</w:t>
      </w:r>
      <w:r w:rsidR="001301E6" w:rsidRPr="00DE0E0F">
        <w:rPr>
          <w:rStyle w:val="FootnoteReference"/>
          <w:rFonts w:ascii="Calibri" w:hAnsi="Calibri" w:cs="Calibri"/>
          <w:u w:val="single"/>
        </w:rPr>
        <w:footnoteReference w:id="1"/>
      </w:r>
      <w:r w:rsidR="006E05A4" w:rsidRPr="00DE0E0F">
        <w:rPr>
          <w:rFonts w:ascii="Calibri" w:hAnsi="Calibri" w:cs="Calibri"/>
        </w:rPr>
        <w:t xml:space="preserve">  </w:t>
      </w:r>
      <w:r w:rsidR="00BF2381" w:rsidRPr="00DE0E0F">
        <w:rPr>
          <w:rFonts w:ascii="Calibri" w:hAnsi="Calibri" w:cs="Calibri"/>
        </w:rPr>
        <w:t xml:space="preserve">Individual TRN PhD students will meet with the </w:t>
      </w:r>
      <w:r w:rsidR="00DE0E0F" w:rsidRPr="00DE0E0F">
        <w:rPr>
          <w:rFonts w:ascii="Calibri" w:hAnsi="Calibri" w:cs="Calibri"/>
        </w:rPr>
        <w:t>exam</w:t>
      </w:r>
      <w:r w:rsidR="00BF2381" w:rsidRPr="00DE0E0F">
        <w:rPr>
          <w:rFonts w:ascii="Calibri" w:hAnsi="Calibri" w:cs="Calibri"/>
        </w:rPr>
        <w:t xml:space="preserve"> committee</w:t>
      </w:r>
      <w:r w:rsidR="00203026">
        <w:rPr>
          <w:rFonts w:ascii="Calibri" w:hAnsi="Calibri" w:cs="Calibri"/>
        </w:rPr>
        <w:t xml:space="preserve"> and</w:t>
      </w:r>
      <w:r w:rsidR="00BF2381" w:rsidRPr="00DE0E0F">
        <w:rPr>
          <w:rFonts w:ascii="Calibri" w:hAnsi="Calibri" w:cs="Calibri"/>
        </w:rPr>
        <w:t xml:space="preserve"> </w:t>
      </w:r>
      <w:r w:rsidR="00454633" w:rsidRPr="00DE0E0F">
        <w:rPr>
          <w:rFonts w:ascii="Calibri" w:hAnsi="Calibri" w:cs="Calibri"/>
        </w:rPr>
        <w:t xml:space="preserve">make </w:t>
      </w:r>
      <w:r w:rsidR="00203026">
        <w:rPr>
          <w:rFonts w:ascii="Calibri" w:hAnsi="Calibri" w:cs="Calibri"/>
        </w:rPr>
        <w:t xml:space="preserve">an </w:t>
      </w:r>
      <w:r w:rsidR="00454633" w:rsidRPr="00DE0E0F">
        <w:rPr>
          <w:rFonts w:ascii="Calibri" w:hAnsi="Calibri" w:cs="Calibri"/>
        </w:rPr>
        <w:t>oral presentation outlin</w:t>
      </w:r>
      <w:r w:rsidR="00BF2381" w:rsidRPr="00DE0E0F">
        <w:rPr>
          <w:rFonts w:ascii="Calibri" w:hAnsi="Calibri" w:cs="Calibri"/>
        </w:rPr>
        <w:t>ing</w:t>
      </w:r>
      <w:r w:rsidR="003A2F7D" w:rsidRPr="00DE0E0F">
        <w:rPr>
          <w:rFonts w:ascii="Calibri" w:hAnsi="Calibri" w:cs="Calibri"/>
        </w:rPr>
        <w:t xml:space="preserve"> </w:t>
      </w:r>
      <w:r w:rsidR="00BF2381" w:rsidRPr="00DE0E0F">
        <w:rPr>
          <w:rFonts w:ascii="Calibri" w:hAnsi="Calibri" w:cs="Calibri"/>
        </w:rPr>
        <w:t>plan</w:t>
      </w:r>
      <w:r w:rsidR="003A2F7D" w:rsidRPr="00DE0E0F">
        <w:rPr>
          <w:rFonts w:ascii="Calibri" w:hAnsi="Calibri" w:cs="Calibri"/>
        </w:rPr>
        <w:t>s</w:t>
      </w:r>
      <w:r w:rsidR="00073673" w:rsidRPr="00DE0E0F">
        <w:rPr>
          <w:rFonts w:ascii="Calibri" w:hAnsi="Calibri" w:cs="Calibri"/>
        </w:rPr>
        <w:t xml:space="preserve"> to address one or more open-ended, large-scale</w:t>
      </w:r>
      <w:r w:rsidR="0000549E" w:rsidRPr="00DE0E0F">
        <w:rPr>
          <w:rFonts w:ascii="Calibri" w:hAnsi="Calibri" w:cs="Calibri"/>
        </w:rPr>
        <w:t xml:space="preserve">, </w:t>
      </w:r>
      <w:r w:rsidR="00073673" w:rsidRPr="00DE0E0F">
        <w:rPr>
          <w:rFonts w:ascii="Calibri" w:hAnsi="Calibri" w:cs="Calibri"/>
        </w:rPr>
        <w:t>complex</w:t>
      </w:r>
      <w:r w:rsidR="0000549E" w:rsidRPr="00DE0E0F">
        <w:rPr>
          <w:rFonts w:ascii="Calibri" w:hAnsi="Calibri" w:cs="Calibri"/>
        </w:rPr>
        <w:t>, and contemporary</w:t>
      </w:r>
      <w:r w:rsidR="00073673" w:rsidRPr="00DE0E0F">
        <w:rPr>
          <w:rFonts w:ascii="Calibri" w:hAnsi="Calibri" w:cs="Calibri"/>
        </w:rPr>
        <w:t xml:space="preserve"> transportation systems analysis</w:t>
      </w:r>
      <w:r w:rsidR="001A3B76">
        <w:rPr>
          <w:rFonts w:ascii="Calibri" w:hAnsi="Calibri" w:cs="Calibri"/>
        </w:rPr>
        <w:t xml:space="preserve">, </w:t>
      </w:r>
      <w:r w:rsidR="00073673" w:rsidRPr="00DE0E0F">
        <w:rPr>
          <w:rFonts w:ascii="Calibri" w:hAnsi="Calibri" w:cs="Calibri"/>
        </w:rPr>
        <w:t>planning</w:t>
      </w:r>
      <w:r w:rsidR="001A3B76">
        <w:rPr>
          <w:rFonts w:ascii="Calibri" w:hAnsi="Calibri" w:cs="Calibri"/>
        </w:rPr>
        <w:t>, design or operations</w:t>
      </w:r>
      <w:r w:rsidR="00073673" w:rsidRPr="00DE0E0F">
        <w:rPr>
          <w:rFonts w:ascii="Calibri" w:hAnsi="Calibri" w:cs="Calibri"/>
        </w:rPr>
        <w:t xml:space="preserve"> problems.</w:t>
      </w:r>
      <w:r w:rsidR="00454633" w:rsidRPr="00DE0E0F">
        <w:rPr>
          <w:rFonts w:ascii="Calibri" w:hAnsi="Calibri" w:cs="Calibri"/>
        </w:rPr>
        <w:t xml:space="preserve">  </w:t>
      </w:r>
      <w:r w:rsidR="00073673" w:rsidRPr="00DE0E0F">
        <w:rPr>
          <w:rFonts w:ascii="Calibri" w:hAnsi="Calibri" w:cs="Calibri"/>
        </w:rPr>
        <w:t xml:space="preserve">  </w:t>
      </w:r>
      <w:r w:rsidR="00454633" w:rsidRPr="00DE0E0F">
        <w:rPr>
          <w:rFonts w:ascii="Calibri" w:hAnsi="Calibri" w:cs="Calibri"/>
        </w:rPr>
        <w:t xml:space="preserve">Students will be expected to describe </w:t>
      </w:r>
      <w:r w:rsidR="001A3B76">
        <w:rPr>
          <w:rFonts w:ascii="Calibri" w:hAnsi="Calibri" w:cs="Calibri"/>
        </w:rPr>
        <w:t xml:space="preserve">a conceptual approach to the problem, </w:t>
      </w:r>
      <w:r w:rsidR="00FF0132">
        <w:rPr>
          <w:rFonts w:ascii="Calibri" w:hAnsi="Calibri" w:cs="Calibri"/>
        </w:rPr>
        <w:t xml:space="preserve">theories they might rely upon to develop </w:t>
      </w:r>
      <w:r w:rsidR="00FF0132" w:rsidRPr="00DE0E0F">
        <w:rPr>
          <w:rFonts w:ascii="Calibri" w:hAnsi="Calibri" w:cs="Calibri"/>
        </w:rPr>
        <w:t xml:space="preserve">models or methods to conduct the proposed analysis, </w:t>
      </w:r>
      <w:r w:rsidR="00454633" w:rsidRPr="00DE0E0F">
        <w:rPr>
          <w:rFonts w:ascii="Calibri" w:hAnsi="Calibri" w:cs="Calibri"/>
        </w:rPr>
        <w:t xml:space="preserve">data they </w:t>
      </w:r>
      <w:r w:rsidR="00FF0132">
        <w:rPr>
          <w:rFonts w:ascii="Calibri" w:hAnsi="Calibri" w:cs="Calibri"/>
        </w:rPr>
        <w:t>might</w:t>
      </w:r>
      <w:r w:rsidR="00FF0132" w:rsidRPr="00DE0E0F">
        <w:rPr>
          <w:rFonts w:ascii="Calibri" w:hAnsi="Calibri" w:cs="Calibri"/>
        </w:rPr>
        <w:t xml:space="preserve"> </w:t>
      </w:r>
      <w:r w:rsidR="00454633" w:rsidRPr="00DE0E0F">
        <w:rPr>
          <w:rFonts w:ascii="Calibri" w:hAnsi="Calibri" w:cs="Calibri"/>
        </w:rPr>
        <w:t>use/collect</w:t>
      </w:r>
      <w:r w:rsidR="00FF0132">
        <w:rPr>
          <w:rFonts w:ascii="Calibri" w:hAnsi="Calibri" w:cs="Calibri"/>
        </w:rPr>
        <w:t xml:space="preserve"> to support their approach along with </w:t>
      </w:r>
      <w:r w:rsidR="00FA1D76">
        <w:rPr>
          <w:rFonts w:ascii="Calibri" w:hAnsi="Calibri" w:cs="Calibri"/>
        </w:rPr>
        <w:t>possible</w:t>
      </w:r>
      <w:r w:rsidR="00454633" w:rsidRPr="00DE0E0F">
        <w:rPr>
          <w:rFonts w:ascii="Calibri" w:hAnsi="Calibri" w:cs="Calibri"/>
        </w:rPr>
        <w:t>, implementation</w:t>
      </w:r>
      <w:r w:rsidR="00FF0132">
        <w:rPr>
          <w:rFonts w:ascii="Calibri" w:hAnsi="Calibri" w:cs="Calibri"/>
        </w:rPr>
        <w:t xml:space="preserve"> issues</w:t>
      </w:r>
      <w:r w:rsidR="00454633" w:rsidRPr="00DE0E0F">
        <w:rPr>
          <w:rFonts w:ascii="Calibri" w:hAnsi="Calibri" w:cs="Calibri"/>
        </w:rPr>
        <w:t xml:space="preserve">.  </w:t>
      </w:r>
      <w:r w:rsidR="0000549E" w:rsidRPr="00DE0E0F">
        <w:rPr>
          <w:rFonts w:ascii="Calibri" w:hAnsi="Calibri" w:cs="Calibri"/>
        </w:rPr>
        <w:t xml:space="preserve">The intent is to give students an opportunity to </w:t>
      </w:r>
      <w:r w:rsidR="001776BF" w:rsidRPr="00DE0E0F">
        <w:rPr>
          <w:rFonts w:ascii="Calibri" w:hAnsi="Calibri" w:cs="Calibri"/>
        </w:rPr>
        <w:t xml:space="preserve">consider </w:t>
      </w:r>
      <w:r w:rsidR="003A2F7D" w:rsidRPr="00DE0E0F">
        <w:rPr>
          <w:rFonts w:ascii="Calibri" w:hAnsi="Calibri" w:cs="Calibri"/>
        </w:rPr>
        <w:t>frameworks</w:t>
      </w:r>
      <w:r w:rsidR="0000549E" w:rsidRPr="00DE0E0F">
        <w:rPr>
          <w:rFonts w:ascii="Calibri" w:hAnsi="Calibri" w:cs="Calibri"/>
        </w:rPr>
        <w:t xml:space="preserve"> </w:t>
      </w:r>
      <w:r w:rsidR="00A965BB" w:rsidRPr="00DE0E0F">
        <w:rPr>
          <w:rFonts w:ascii="Calibri" w:hAnsi="Calibri" w:cs="Calibri"/>
        </w:rPr>
        <w:t xml:space="preserve">from </w:t>
      </w:r>
      <w:r w:rsidR="0000549E" w:rsidRPr="00DE0E0F">
        <w:rPr>
          <w:rFonts w:ascii="Calibri" w:hAnsi="Calibri" w:cs="Calibri"/>
        </w:rPr>
        <w:t xml:space="preserve">transportation areas of their choice:  </w:t>
      </w:r>
      <w:r w:rsidR="0000549E" w:rsidRPr="00DE0E0F">
        <w:rPr>
          <w:rFonts w:ascii="Calibri" w:eastAsia="Times New Roman" w:hAnsi="Calibri" w:cs="Calibri"/>
          <w:color w:val="000000" w:themeColor="text1"/>
        </w:rPr>
        <w:lastRenderedPageBreak/>
        <w:t xml:space="preserve">operations, traffic/control, demand/behavior, policy/planning, </w:t>
      </w:r>
      <w:r w:rsidR="00FF0132">
        <w:rPr>
          <w:rFonts w:ascii="Calibri" w:eastAsia="Times New Roman" w:hAnsi="Calibri" w:cs="Calibri"/>
          <w:color w:val="000000" w:themeColor="text1"/>
        </w:rPr>
        <w:t xml:space="preserve">economics or logistics, </w:t>
      </w:r>
      <w:r w:rsidR="0000549E" w:rsidRPr="00DE0E0F">
        <w:rPr>
          <w:rFonts w:ascii="Calibri" w:eastAsia="Times New Roman" w:hAnsi="Calibri" w:cs="Calibri"/>
          <w:color w:val="000000" w:themeColor="text1"/>
        </w:rPr>
        <w:t>while building on and integrating material from coursework</w:t>
      </w:r>
      <w:r w:rsidR="00BF2381" w:rsidRPr="00DE0E0F">
        <w:rPr>
          <w:rFonts w:ascii="Calibri" w:eastAsia="Times New Roman" w:hAnsi="Calibri" w:cs="Calibri"/>
          <w:color w:val="000000" w:themeColor="text1"/>
        </w:rPr>
        <w:t xml:space="preserve">, literature, case studies, as well as </w:t>
      </w:r>
      <w:r w:rsidR="0000549E" w:rsidRPr="00DE0E0F">
        <w:rPr>
          <w:rFonts w:ascii="Calibri" w:eastAsia="Times New Roman" w:hAnsi="Calibri" w:cs="Calibri"/>
          <w:color w:val="000000" w:themeColor="text1"/>
        </w:rPr>
        <w:t xml:space="preserve">expertise </w:t>
      </w:r>
      <w:r w:rsidR="00BF2381" w:rsidRPr="00DE0E0F">
        <w:rPr>
          <w:rFonts w:ascii="Calibri" w:eastAsia="Times New Roman" w:hAnsi="Calibri" w:cs="Calibri"/>
          <w:color w:val="000000" w:themeColor="text1"/>
        </w:rPr>
        <w:t>i</w:t>
      </w:r>
      <w:r w:rsidR="0000549E" w:rsidRPr="00DE0E0F">
        <w:rPr>
          <w:rFonts w:ascii="Calibri" w:eastAsia="Times New Roman" w:hAnsi="Calibri" w:cs="Calibri"/>
          <w:color w:val="000000" w:themeColor="text1"/>
        </w:rPr>
        <w:t xml:space="preserve">n optimization, </w:t>
      </w:r>
      <w:r w:rsidR="004F15D1" w:rsidRPr="00DE0E0F">
        <w:rPr>
          <w:rFonts w:ascii="Calibri" w:eastAsia="Times New Roman" w:hAnsi="Calibri" w:cs="Calibri"/>
          <w:color w:val="000000" w:themeColor="text1"/>
        </w:rPr>
        <w:t xml:space="preserve">statistics, </w:t>
      </w:r>
      <w:r w:rsidR="0000549E" w:rsidRPr="00DE0E0F">
        <w:rPr>
          <w:rFonts w:ascii="Calibri" w:eastAsia="Times New Roman" w:hAnsi="Calibri" w:cs="Calibri"/>
          <w:color w:val="000000" w:themeColor="text1"/>
        </w:rPr>
        <w:t xml:space="preserve">simulation, </w:t>
      </w:r>
      <w:r w:rsidR="00FF0132">
        <w:rPr>
          <w:rFonts w:ascii="Calibri" w:eastAsia="Times New Roman" w:hAnsi="Calibri" w:cs="Calibri"/>
          <w:color w:val="000000" w:themeColor="text1"/>
        </w:rPr>
        <w:t xml:space="preserve"> computer science/AI or </w:t>
      </w:r>
      <w:r w:rsidR="0000549E" w:rsidRPr="00DE0E0F">
        <w:rPr>
          <w:rFonts w:ascii="Calibri" w:eastAsia="Times New Roman" w:hAnsi="Calibri" w:cs="Calibri"/>
          <w:color w:val="000000" w:themeColor="text1"/>
        </w:rPr>
        <w:t>.</w:t>
      </w:r>
      <w:r w:rsidR="00686347" w:rsidRPr="00DE0E0F">
        <w:rPr>
          <w:rFonts w:ascii="Calibri" w:eastAsia="Times New Roman" w:hAnsi="Calibri" w:cs="Calibri"/>
          <w:color w:val="000000" w:themeColor="text1"/>
        </w:rPr>
        <w:t xml:space="preserve">  Students </w:t>
      </w:r>
      <w:r w:rsidR="000A3551" w:rsidRPr="00DE0E0F">
        <w:rPr>
          <w:rFonts w:ascii="Calibri" w:eastAsia="Times New Roman" w:hAnsi="Calibri" w:cs="Calibri"/>
          <w:color w:val="000000" w:themeColor="text1"/>
        </w:rPr>
        <w:t xml:space="preserve">will be expected to </w:t>
      </w:r>
      <w:r w:rsidR="00686347" w:rsidRPr="00DE0E0F">
        <w:rPr>
          <w:rFonts w:ascii="Calibri" w:eastAsia="Times New Roman" w:hAnsi="Calibri" w:cs="Calibri"/>
          <w:color w:val="000000" w:themeColor="text1"/>
        </w:rPr>
        <w:t xml:space="preserve">answer specific questions related to their plans, as well as broader questions from </w:t>
      </w:r>
      <w:r w:rsidR="000A3551" w:rsidRPr="00DE0E0F">
        <w:rPr>
          <w:rFonts w:ascii="Calibri" w:eastAsia="Times New Roman" w:hAnsi="Calibri" w:cs="Calibri"/>
          <w:color w:val="000000" w:themeColor="text1"/>
        </w:rPr>
        <w:t>synergistic</w:t>
      </w:r>
      <w:r w:rsidR="00686347" w:rsidRPr="00DE0E0F">
        <w:rPr>
          <w:rFonts w:ascii="Calibri" w:eastAsia="Times New Roman" w:hAnsi="Calibri" w:cs="Calibri"/>
          <w:color w:val="000000" w:themeColor="text1"/>
        </w:rPr>
        <w:t xml:space="preserve"> areas of study in transportation.  Problem statements will typically be released to TRN PhD students 24-48 hours in advance of the exam.</w:t>
      </w:r>
    </w:p>
    <w:p w14:paraId="3368F693" w14:textId="77777777" w:rsidR="000A3551" w:rsidRPr="00DE0E0F" w:rsidRDefault="000A3551" w:rsidP="00DE0E0F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5CC83161" w14:textId="09A6C935" w:rsidR="00A62840" w:rsidRPr="00DE0E0F" w:rsidRDefault="00A62840" w:rsidP="00DE0E0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DE0E0F">
        <w:rPr>
          <w:rFonts w:ascii="Calibri" w:hAnsi="Calibri" w:cs="Calibri"/>
          <w:u w:val="single"/>
        </w:rPr>
        <w:t>Exam Outcomes</w:t>
      </w:r>
      <w:r w:rsidR="00AF0702" w:rsidRPr="00DE0E0F">
        <w:rPr>
          <w:rFonts w:ascii="Calibri" w:hAnsi="Calibri" w:cs="Calibri"/>
          <w:u w:val="single"/>
        </w:rPr>
        <w:t>.</w:t>
      </w:r>
      <w:r w:rsidR="00AF0702" w:rsidRPr="00DE0E0F">
        <w:rPr>
          <w:rFonts w:ascii="Calibri" w:hAnsi="Calibri" w:cs="Calibri"/>
        </w:rPr>
        <w:t xml:space="preserve"> (1) “Pass” means the student has satisfied the Qualifying Exam requirement and no further action is needed.  (</w:t>
      </w:r>
      <w:r w:rsidR="00FF0132">
        <w:rPr>
          <w:rFonts w:ascii="Calibri" w:hAnsi="Calibri" w:cs="Calibri"/>
        </w:rPr>
        <w:t>2</w:t>
      </w:r>
      <w:r w:rsidR="00AF0702" w:rsidRPr="00DE0E0F">
        <w:rPr>
          <w:rFonts w:ascii="Calibri" w:hAnsi="Calibri" w:cs="Calibri"/>
        </w:rPr>
        <w:t>) “Fail” means the student has not satisfied the Qualifying Exam requirement and may</w:t>
      </w:r>
      <w:r w:rsidR="00D86514">
        <w:rPr>
          <w:rFonts w:ascii="Calibri" w:hAnsi="Calibri" w:cs="Calibri"/>
        </w:rPr>
        <w:t xml:space="preserve"> not</w:t>
      </w:r>
      <w:r w:rsidR="00AF0702" w:rsidRPr="00DE0E0F">
        <w:rPr>
          <w:rFonts w:ascii="Calibri" w:hAnsi="Calibri" w:cs="Calibri"/>
        </w:rPr>
        <w:t xml:space="preserve"> be allowed to retake the exam.</w:t>
      </w:r>
    </w:p>
    <w:p w14:paraId="071B3720" w14:textId="77777777" w:rsidR="007D2330" w:rsidRPr="000A73A6" w:rsidRDefault="007D2330" w:rsidP="000A73A6">
      <w:pPr>
        <w:spacing w:after="0" w:line="240" w:lineRule="auto"/>
        <w:rPr>
          <w:rFonts w:ascii="Calibri" w:hAnsi="Calibri" w:cs="Calibri"/>
          <w:b/>
        </w:rPr>
      </w:pPr>
    </w:p>
    <w:sectPr w:rsidR="007D2330" w:rsidRPr="000A73A6" w:rsidSect="00DE0E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0C635" w14:textId="77777777" w:rsidR="00574198" w:rsidRDefault="00574198" w:rsidP="001301E6">
      <w:pPr>
        <w:spacing w:after="0" w:line="240" w:lineRule="auto"/>
      </w:pPr>
      <w:r>
        <w:separator/>
      </w:r>
    </w:p>
  </w:endnote>
  <w:endnote w:type="continuationSeparator" w:id="0">
    <w:p w14:paraId="7ED76327" w14:textId="77777777" w:rsidR="00574198" w:rsidRDefault="00574198" w:rsidP="0013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D4FA1" w14:textId="77777777" w:rsidR="00574198" w:rsidRDefault="00574198" w:rsidP="001301E6">
      <w:pPr>
        <w:spacing w:after="0" w:line="240" w:lineRule="auto"/>
      </w:pPr>
      <w:r>
        <w:separator/>
      </w:r>
    </w:p>
  </w:footnote>
  <w:footnote w:type="continuationSeparator" w:id="0">
    <w:p w14:paraId="5B148DBF" w14:textId="77777777" w:rsidR="00574198" w:rsidRDefault="00574198" w:rsidP="001301E6">
      <w:pPr>
        <w:spacing w:after="0" w:line="240" w:lineRule="auto"/>
      </w:pPr>
      <w:r>
        <w:continuationSeparator/>
      </w:r>
    </w:p>
  </w:footnote>
  <w:footnote w:id="1">
    <w:p w14:paraId="2BE29A29" w14:textId="5E81B977" w:rsidR="00FF0132" w:rsidRPr="00DE0E0F" w:rsidRDefault="00FF0132">
      <w:pPr>
        <w:pStyle w:val="FootnoteText"/>
        <w:rPr>
          <w:sz w:val="18"/>
        </w:rPr>
      </w:pPr>
      <w:r w:rsidRPr="00DE0E0F">
        <w:rPr>
          <w:rStyle w:val="FootnoteReference"/>
          <w:sz w:val="18"/>
        </w:rPr>
        <w:footnoteRef/>
      </w:r>
      <w:r w:rsidRPr="00DE0E0F">
        <w:rPr>
          <w:sz w:val="18"/>
        </w:rPr>
        <w:t xml:space="preserve"> The TRN faculty reserve the right to offer Qualifying Exams in different formats.   Therefore, students should be familiar with the general guidelines appearing in the in CEE PhD Student Handbook.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1D4"/>
    <w:multiLevelType w:val="hybridMultilevel"/>
    <w:tmpl w:val="B0A0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04D8"/>
    <w:multiLevelType w:val="multilevel"/>
    <w:tmpl w:val="F5B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851454"/>
    <w:multiLevelType w:val="hybridMultilevel"/>
    <w:tmpl w:val="806AD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40"/>
    <w:rsid w:val="0000549E"/>
    <w:rsid w:val="00066DAE"/>
    <w:rsid w:val="00073673"/>
    <w:rsid w:val="000A3551"/>
    <w:rsid w:val="000A73A6"/>
    <w:rsid w:val="001301E6"/>
    <w:rsid w:val="001776BF"/>
    <w:rsid w:val="001A3B76"/>
    <w:rsid w:val="001D4C81"/>
    <w:rsid w:val="00203026"/>
    <w:rsid w:val="0027686A"/>
    <w:rsid w:val="002857D7"/>
    <w:rsid w:val="002E60F0"/>
    <w:rsid w:val="00330566"/>
    <w:rsid w:val="003865CF"/>
    <w:rsid w:val="003A2F7D"/>
    <w:rsid w:val="00454633"/>
    <w:rsid w:val="0049491A"/>
    <w:rsid w:val="00496AA9"/>
    <w:rsid w:val="004A2D36"/>
    <w:rsid w:val="004E4D5B"/>
    <w:rsid w:val="004F15D1"/>
    <w:rsid w:val="00574198"/>
    <w:rsid w:val="005F31F8"/>
    <w:rsid w:val="00644717"/>
    <w:rsid w:val="00672482"/>
    <w:rsid w:val="00686347"/>
    <w:rsid w:val="006E05A4"/>
    <w:rsid w:val="007858E2"/>
    <w:rsid w:val="007A2A90"/>
    <w:rsid w:val="007D2330"/>
    <w:rsid w:val="00816CB5"/>
    <w:rsid w:val="009837F7"/>
    <w:rsid w:val="00A60EFD"/>
    <w:rsid w:val="00A62840"/>
    <w:rsid w:val="00A965BB"/>
    <w:rsid w:val="00AA2244"/>
    <w:rsid w:val="00AF0702"/>
    <w:rsid w:val="00BA1F02"/>
    <w:rsid w:val="00BC0C94"/>
    <w:rsid w:val="00BD577E"/>
    <w:rsid w:val="00BF2381"/>
    <w:rsid w:val="00D86514"/>
    <w:rsid w:val="00DE0E0F"/>
    <w:rsid w:val="00EA7460"/>
    <w:rsid w:val="00F0360C"/>
    <w:rsid w:val="00F976A3"/>
    <w:rsid w:val="00FA1D76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89587"/>
  <w15:docId w15:val="{15C2CBED-C3D4-49EE-A128-22CEA178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01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1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1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976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6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6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6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6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76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6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26F8-FBE5-4E07-938E-4713C77A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Melissa Koelling</cp:lastModifiedBy>
  <cp:revision>2</cp:revision>
  <dcterms:created xsi:type="dcterms:W3CDTF">2019-08-23T13:55:00Z</dcterms:created>
  <dcterms:modified xsi:type="dcterms:W3CDTF">2019-08-23T13:55:00Z</dcterms:modified>
</cp:coreProperties>
</file>